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1EDD" w:rsidRDefault="000E1EDD" w:rsidP="000E1EDD">
      <w:pPr>
        <w:pStyle w:val="NormalWeb"/>
        <w:shd w:val="clear" w:color="auto" w:fill="FFFFFF"/>
        <w:bidi/>
      </w:pPr>
      <w:r>
        <w:rPr>
          <w:b/>
          <w:bCs/>
          <w:rtl/>
        </w:rPr>
        <w:t>فصل یک</w:t>
      </w:r>
    </w:p>
    <w:p w:rsidR="000E1EDD" w:rsidRDefault="000E1EDD" w:rsidP="000E1EDD">
      <w:pPr>
        <w:pStyle w:val="NormalWeb"/>
        <w:shd w:val="clear" w:color="auto" w:fill="FFFFFF"/>
        <w:bidi/>
        <w:rPr>
          <w:rtl/>
        </w:rPr>
      </w:pPr>
      <w:r>
        <w:rPr>
          <w:b/>
          <w:bCs/>
          <w:rtl/>
        </w:rPr>
        <w:t>وسایل و تجهیزات</w:t>
      </w:r>
    </w:p>
    <w:p w:rsidR="000E1EDD" w:rsidRDefault="000E1EDD" w:rsidP="000E1EDD">
      <w:pPr>
        <w:pStyle w:val="NormalWeb"/>
        <w:shd w:val="clear" w:color="auto" w:fill="FFFFFF"/>
        <w:bidi/>
        <w:rPr>
          <w:rtl/>
        </w:rPr>
      </w:pPr>
      <w:r>
        <w:rPr>
          <w:b/>
          <w:bCs/>
          <w:rtl/>
        </w:rPr>
        <w:t xml:space="preserve">1- منطقه بازی : </w:t>
      </w:r>
      <w:r>
        <w:rPr>
          <w:rtl/>
        </w:rPr>
        <w:t xml:space="preserve">منطقه بازی شامل زمین بازی و منطقه آزاد آن است که باید هر دو مستطیل و متقارن هم باشد </w:t>
      </w:r>
    </w:p>
    <w:p w:rsidR="000E1EDD" w:rsidRDefault="000E1EDD" w:rsidP="000E1EDD">
      <w:pPr>
        <w:pStyle w:val="NormalWeb"/>
        <w:shd w:val="clear" w:color="auto" w:fill="FFFFFF"/>
        <w:bidi/>
        <w:rPr>
          <w:rtl/>
        </w:rPr>
      </w:pPr>
      <w:r>
        <w:rPr>
          <w:rtl/>
        </w:rPr>
        <w:t xml:space="preserve">1-1 ابعاد </w:t>
      </w:r>
    </w:p>
    <w:p w:rsidR="000E1EDD" w:rsidRDefault="000E1EDD" w:rsidP="000E1EDD">
      <w:pPr>
        <w:pStyle w:val="NormalWeb"/>
        <w:shd w:val="clear" w:color="auto" w:fill="FFFFFF"/>
        <w:bidi/>
        <w:rPr>
          <w:rtl/>
        </w:rPr>
      </w:pPr>
      <w:r>
        <w:rPr>
          <w:rtl/>
        </w:rPr>
        <w:t xml:space="preserve">زمین بازی به شکل مربع مستطیل به ابعاد 18×9 متر (18 متر طول و 9 متر عرض ) که در همه سمت ها و اطراف باید به وسیله یک منطقه آزاد حداقل به پهنای 3 متر احاطه شده باشد. فضای آزاد بازی فضائی است در بالای منطقه بازی که باید حداقل تا ارتفاع 7 متر بدون موانع باشد. این ارتفاع از سطح زمین اندازه گیری می شود . </w:t>
      </w:r>
    </w:p>
    <w:p w:rsidR="000E1EDD" w:rsidRDefault="000E1EDD" w:rsidP="000E1EDD">
      <w:pPr>
        <w:pStyle w:val="NormalWeb"/>
        <w:shd w:val="clear" w:color="auto" w:fill="FFFFFF"/>
        <w:bidi/>
        <w:rPr>
          <w:rtl/>
        </w:rPr>
      </w:pPr>
      <w:r>
        <w:rPr>
          <w:rtl/>
        </w:rPr>
        <w:t xml:space="preserve">برای مسابقات جهانی </w:t>
      </w:r>
      <w:r>
        <w:t>FIVB</w:t>
      </w:r>
      <w:r>
        <w:rPr>
          <w:rtl/>
        </w:rPr>
        <w:t xml:space="preserve"> ،زمین بازی باید حداقل به اندازه 5 متر از خطوط کنار و 8 متر از خطوط انتها منطقه آزاد داشته باشد و اندازه گیری شود و فضای آزاد منطقه بازی باید حداقل به اندازه 50/12 متر ارتفاع داشته و بدون موانع باشد. این ارتفاع از سطح زمین اندازه گیری شود . </w:t>
      </w:r>
    </w:p>
    <w:p w:rsidR="000E1EDD" w:rsidRDefault="000E1EDD" w:rsidP="000E1EDD">
      <w:pPr>
        <w:pStyle w:val="NormalWeb"/>
        <w:shd w:val="clear" w:color="auto" w:fill="FFFFFF"/>
        <w:bidi/>
        <w:rPr>
          <w:rtl/>
        </w:rPr>
      </w:pPr>
      <w:r>
        <w:rPr>
          <w:rtl/>
        </w:rPr>
        <w:t xml:space="preserve">2-1 سطح بازی کردن </w:t>
      </w:r>
    </w:p>
    <w:p w:rsidR="000E1EDD" w:rsidRDefault="000E1EDD" w:rsidP="000E1EDD">
      <w:pPr>
        <w:pStyle w:val="NormalWeb"/>
        <w:shd w:val="clear" w:color="auto" w:fill="FFFFFF"/>
        <w:bidi/>
        <w:rPr>
          <w:rtl/>
        </w:rPr>
      </w:pPr>
      <w:r>
        <w:rPr>
          <w:b/>
          <w:bCs/>
          <w:rtl/>
        </w:rPr>
        <w:t xml:space="preserve">1-2-1 </w:t>
      </w:r>
      <w:r>
        <w:rPr>
          <w:rtl/>
        </w:rPr>
        <w:t xml:space="preserve">سطح زمین بازی و منطقه آزاد آن باید صاف ، افقی ، یکنواخت و یکسان باشد این سطح نباید هر گونه صدمات و مجروح شدن بازیکنان را سبب شود بازی کردن روی زمین های ناهموار یا لغزنده ممنوع است. برای مسابقات جهانی </w:t>
      </w:r>
      <w:r>
        <w:t>FIVB</w:t>
      </w:r>
      <w:r>
        <w:rPr>
          <w:rtl/>
        </w:rPr>
        <w:t xml:space="preserve"> فقط سطح پوشش شده از چوب یا مواد مصنوعی مجاز است هر گونه کف پوش منطقه بازی باید قبلا توسط </w:t>
      </w:r>
      <w:r>
        <w:t>FIVB</w:t>
      </w:r>
      <w:r>
        <w:rPr>
          <w:rtl/>
        </w:rPr>
        <w:t xml:space="preserve"> تاییده شده باشد . </w:t>
      </w:r>
    </w:p>
    <w:p w:rsidR="000E1EDD" w:rsidRDefault="000E1EDD" w:rsidP="000E1EDD">
      <w:pPr>
        <w:pStyle w:val="NormalWeb"/>
        <w:shd w:val="clear" w:color="auto" w:fill="FFFFFF"/>
        <w:bidi/>
        <w:rPr>
          <w:rtl/>
        </w:rPr>
      </w:pPr>
      <w:r>
        <w:rPr>
          <w:b/>
          <w:bCs/>
          <w:rtl/>
        </w:rPr>
        <w:t xml:space="preserve">2-2-1 </w:t>
      </w:r>
      <w:r>
        <w:rPr>
          <w:rtl/>
        </w:rPr>
        <w:t>در محل های سرپوشیده (سالن ها ) زمین بازی باید به رنگ روشن باشد .</w:t>
      </w:r>
    </w:p>
    <w:p w:rsidR="000E1EDD" w:rsidRDefault="000E1EDD" w:rsidP="000E1EDD">
      <w:pPr>
        <w:pStyle w:val="NormalWeb"/>
        <w:shd w:val="clear" w:color="auto" w:fill="FFFFFF"/>
        <w:bidi/>
        <w:rPr>
          <w:rtl/>
        </w:rPr>
      </w:pPr>
      <w:r>
        <w:rPr>
          <w:rtl/>
        </w:rPr>
        <w:t xml:space="preserve">برای مسابقات جهانی و رسمی </w:t>
      </w:r>
      <w:r>
        <w:t>FIVB</w:t>
      </w:r>
      <w:r>
        <w:rPr>
          <w:rtl/>
        </w:rPr>
        <w:t xml:space="preserve"> ،خطوط زمین بازی باید به رنگ سفید و استفاده از رنگ های متفاوت از یکدیگر برای زمین بازی و منطقه آزاد آن ضروری است . </w:t>
      </w:r>
    </w:p>
    <w:p w:rsidR="000E1EDD" w:rsidRDefault="000E1EDD" w:rsidP="000E1EDD">
      <w:pPr>
        <w:pStyle w:val="NormalWeb"/>
        <w:shd w:val="clear" w:color="auto" w:fill="FFFFFF"/>
        <w:bidi/>
        <w:rPr>
          <w:rtl/>
        </w:rPr>
      </w:pPr>
      <w:r>
        <w:rPr>
          <w:b/>
          <w:bCs/>
          <w:rtl/>
        </w:rPr>
        <w:t xml:space="preserve">3-2-1 </w:t>
      </w:r>
      <w:r>
        <w:rPr>
          <w:rtl/>
        </w:rPr>
        <w:t xml:space="preserve">برای زمین های روباز (هوای آزاد ) شیب 5 میلی متر جهت کشش و حرکت آب در هر متر مربع مجاز است، استفاده از خطوط ساخته شده از مواد سخت و جامد ممنوع است . </w:t>
      </w:r>
    </w:p>
    <w:p w:rsidR="000E1EDD" w:rsidRDefault="000E1EDD" w:rsidP="000E1EDD">
      <w:pPr>
        <w:pStyle w:val="NormalWeb"/>
        <w:shd w:val="clear" w:color="auto" w:fill="FFFFFF"/>
        <w:bidi/>
        <w:rPr>
          <w:rtl/>
        </w:rPr>
      </w:pPr>
      <w:r>
        <w:rPr>
          <w:rtl/>
        </w:rPr>
        <w:t xml:space="preserve">3-1 خطوط روی زمین </w:t>
      </w:r>
    </w:p>
    <w:p w:rsidR="000E1EDD" w:rsidRDefault="000E1EDD" w:rsidP="000E1EDD">
      <w:pPr>
        <w:pStyle w:val="NormalWeb"/>
        <w:shd w:val="clear" w:color="auto" w:fill="FFFFFF"/>
        <w:bidi/>
        <w:rPr>
          <w:rtl/>
        </w:rPr>
      </w:pPr>
      <w:r>
        <w:rPr>
          <w:b/>
          <w:bCs/>
          <w:rtl/>
        </w:rPr>
        <w:t xml:space="preserve">1-3-1 </w:t>
      </w:r>
      <w:r>
        <w:rPr>
          <w:rtl/>
        </w:rPr>
        <w:t>پهنای تمامی خطوط 5 سانتی متر است. این خطوط باید به رنگ روشن و متفاوت از رنگ سطح زمین و دیگر خطوط موجود در منطقه بازی باشد.</w:t>
      </w:r>
    </w:p>
    <w:p w:rsidR="000E1EDD" w:rsidRDefault="000E1EDD" w:rsidP="000E1EDD">
      <w:pPr>
        <w:pStyle w:val="NormalWeb"/>
        <w:shd w:val="clear" w:color="auto" w:fill="FFFFFF"/>
        <w:bidi/>
        <w:rPr>
          <w:rtl/>
        </w:rPr>
      </w:pPr>
      <w:r>
        <w:rPr>
          <w:b/>
          <w:bCs/>
          <w:rtl/>
        </w:rPr>
        <w:t xml:space="preserve">2-3-1 خطوط محدود کننده </w:t>
      </w:r>
    </w:p>
    <w:p w:rsidR="000E1EDD" w:rsidRDefault="000E1EDD" w:rsidP="000E1EDD">
      <w:pPr>
        <w:pStyle w:val="NormalWeb"/>
        <w:shd w:val="clear" w:color="auto" w:fill="FFFFFF"/>
        <w:bidi/>
        <w:rPr>
          <w:rtl/>
        </w:rPr>
      </w:pPr>
      <w:r>
        <w:rPr>
          <w:rtl/>
        </w:rPr>
        <w:t>دو خط کناری و دو خط انتهایی (عرضی ) محدوده زمین بازی را مشخص می سازد هر دو خط کناری و انتهایی در داخل محدوده زمین بازی رسم شده و در اندازه گیری ابعاد زمین را شامل می شود.</w:t>
      </w:r>
    </w:p>
    <w:p w:rsidR="000E1EDD" w:rsidRDefault="000E1EDD" w:rsidP="000E1EDD">
      <w:pPr>
        <w:pStyle w:val="NormalWeb"/>
        <w:shd w:val="clear" w:color="auto" w:fill="FFFFFF"/>
        <w:bidi/>
        <w:rPr>
          <w:rtl/>
        </w:rPr>
      </w:pPr>
      <w:r>
        <w:rPr>
          <w:b/>
          <w:bCs/>
          <w:rtl/>
        </w:rPr>
        <w:t>3-3-1 خط مرکزی (وسط )</w:t>
      </w:r>
    </w:p>
    <w:p w:rsidR="000E1EDD" w:rsidRDefault="000E1EDD" w:rsidP="000E1EDD">
      <w:pPr>
        <w:pStyle w:val="NormalWeb"/>
        <w:shd w:val="clear" w:color="auto" w:fill="FFFFFF"/>
        <w:bidi/>
        <w:rPr>
          <w:rtl/>
        </w:rPr>
      </w:pPr>
      <w:r>
        <w:rPr>
          <w:rtl/>
        </w:rPr>
        <w:t>محور یا میان خط مرکزی (وسط ) زمین بازی را به دو قسمت مساوی تقسیم می نماید که اندازه هر قسمت 9×9 متر است. این خط از زیر تور و از وسط خط کنار یک طرف به وسط خط کناری طرف دیگر کشیده می شود .</w:t>
      </w:r>
    </w:p>
    <w:p w:rsidR="000E1EDD" w:rsidRDefault="000E1EDD" w:rsidP="000E1EDD">
      <w:pPr>
        <w:pStyle w:val="NormalWeb"/>
        <w:shd w:val="clear" w:color="auto" w:fill="FFFFFF"/>
        <w:bidi/>
        <w:rPr>
          <w:rtl/>
        </w:rPr>
      </w:pPr>
      <w:r>
        <w:rPr>
          <w:b/>
          <w:bCs/>
          <w:rtl/>
        </w:rPr>
        <w:t xml:space="preserve">4-3-1 خط حمله </w:t>
      </w:r>
    </w:p>
    <w:p w:rsidR="000E1EDD" w:rsidRDefault="000E1EDD" w:rsidP="000E1EDD">
      <w:pPr>
        <w:pStyle w:val="NormalWeb"/>
        <w:shd w:val="clear" w:color="auto" w:fill="FFFFFF"/>
        <w:bidi/>
        <w:rPr>
          <w:rtl/>
        </w:rPr>
      </w:pPr>
      <w:r>
        <w:rPr>
          <w:rtl/>
        </w:rPr>
        <w:t xml:space="preserve">در هر نیمه زمین ، یک خط حمله به اندازه 3 متر رسم شده است. این اندازه از محور خط وسط یا مرکزی تا لبه خارجی خط حمله محاسبه می گرددو منطقه جلو را مشخص می سازد برای مسابقات جهانی و رسمی </w:t>
      </w:r>
      <w:r>
        <w:t>FIVB</w:t>
      </w:r>
      <w:r>
        <w:rPr>
          <w:rtl/>
        </w:rPr>
        <w:t xml:space="preserve">، خط </w:t>
      </w:r>
      <w:r>
        <w:rPr>
          <w:rtl/>
        </w:rPr>
        <w:lastRenderedPageBreak/>
        <w:t xml:space="preserve">حمله در خارج زمین بازی با اضافه نمودن پنج پاره خط کوتاه که هر یک به طول 15 سانتی متر و پهنای پنج سانتی متر و به فاصله 20 سانتی متر از یکدیگر کشیده شده است ادامه می یابد که مجموع طول پاره خط ها و فاصله ها تا خط کناری 57/1 متر است . </w:t>
      </w:r>
    </w:p>
    <w:p w:rsidR="000E1EDD" w:rsidRDefault="000E1EDD" w:rsidP="000E1EDD">
      <w:pPr>
        <w:pStyle w:val="NormalWeb"/>
        <w:shd w:val="clear" w:color="auto" w:fill="FFFFFF"/>
        <w:bidi/>
        <w:rPr>
          <w:rtl/>
        </w:rPr>
      </w:pPr>
      <w:r>
        <w:rPr>
          <w:rtl/>
        </w:rPr>
        <w:t xml:space="preserve">4-1 مناطق و نواحی </w:t>
      </w:r>
    </w:p>
    <w:p w:rsidR="000E1EDD" w:rsidRDefault="000E1EDD" w:rsidP="000E1EDD">
      <w:pPr>
        <w:pStyle w:val="NormalWeb"/>
        <w:shd w:val="clear" w:color="auto" w:fill="FFFFFF"/>
        <w:bidi/>
        <w:rPr>
          <w:rtl/>
        </w:rPr>
      </w:pPr>
      <w:r>
        <w:rPr>
          <w:b/>
          <w:bCs/>
          <w:rtl/>
        </w:rPr>
        <w:t xml:space="preserve">1-4-1 منطقه جلو </w:t>
      </w:r>
    </w:p>
    <w:p w:rsidR="000E1EDD" w:rsidRDefault="000E1EDD" w:rsidP="000E1EDD">
      <w:pPr>
        <w:pStyle w:val="NormalWeb"/>
        <w:shd w:val="clear" w:color="auto" w:fill="FFFFFF"/>
        <w:bidi/>
        <w:rPr>
          <w:rtl/>
        </w:rPr>
      </w:pPr>
      <w:r>
        <w:rPr>
          <w:rtl/>
        </w:rPr>
        <w:t xml:space="preserve">در هر طرف زمین منطقه جلو به اندازه 3 متر از محور خط مرکزی تا لبه خارجی خط حمله مشخص شده است ( در اندازه گیری پهنای خط حمله اندازه 3 متر را شامل می شود ) منطقه جلو در خارج زمین بازی و آنسوی خط کناری تا انتهای منطقه آزاد زمین ادامه دارد و منطقه جلو را شامل می شود . </w:t>
      </w:r>
    </w:p>
    <w:p w:rsidR="000E1EDD" w:rsidRDefault="000E1EDD" w:rsidP="000E1EDD">
      <w:pPr>
        <w:pStyle w:val="NormalWeb"/>
        <w:shd w:val="clear" w:color="auto" w:fill="FFFFFF"/>
        <w:bidi/>
        <w:rPr>
          <w:rtl/>
        </w:rPr>
      </w:pPr>
      <w:r>
        <w:rPr>
          <w:b/>
          <w:bCs/>
          <w:rtl/>
        </w:rPr>
        <w:t xml:space="preserve">2-4-1 منطقه سرویس </w:t>
      </w:r>
    </w:p>
    <w:p w:rsidR="000E1EDD" w:rsidRDefault="000E1EDD" w:rsidP="000E1EDD">
      <w:pPr>
        <w:pStyle w:val="NormalWeb"/>
        <w:shd w:val="clear" w:color="auto" w:fill="FFFFFF"/>
        <w:bidi/>
        <w:rPr>
          <w:rtl/>
        </w:rPr>
      </w:pPr>
      <w:r>
        <w:rPr>
          <w:rtl/>
        </w:rPr>
        <w:t xml:space="preserve">منطقه سرویس به پهنای 9 متر در پشت خط انتهایی هر طرف زمین مشخص است ( خط انتها را شامل نمی شود ). </w:t>
      </w:r>
    </w:p>
    <w:p w:rsidR="000E1EDD" w:rsidRDefault="000E1EDD" w:rsidP="000E1EDD">
      <w:pPr>
        <w:pStyle w:val="NormalWeb"/>
        <w:shd w:val="clear" w:color="auto" w:fill="FFFFFF"/>
        <w:bidi/>
        <w:rPr>
          <w:rtl/>
        </w:rPr>
      </w:pPr>
      <w:r>
        <w:rPr>
          <w:rtl/>
        </w:rPr>
        <w:t xml:space="preserve">این منطقه از قسمت های جانبی، به وسیله دو خط کوتاه که هر یک 15 سانتی متر طول دارد و در فاصله 20 سانتی متری خط انتها و امتداد خطوط طولی زمین رسم شده است محدود می گردد. هر دو خط کوتاه جانبی در اندازه گیری پهنای 9 متر منطقه سرویس را شامل می شود .در عمق منطقه سرویس تا انتهای منطقه آزاد امتداد دارد . </w:t>
      </w:r>
    </w:p>
    <w:p w:rsidR="000E1EDD" w:rsidRDefault="000E1EDD" w:rsidP="000E1EDD">
      <w:pPr>
        <w:pStyle w:val="NormalWeb"/>
        <w:shd w:val="clear" w:color="auto" w:fill="FFFFFF"/>
        <w:bidi/>
        <w:rPr>
          <w:rtl/>
        </w:rPr>
      </w:pPr>
      <w:r>
        <w:rPr>
          <w:b/>
          <w:bCs/>
          <w:rtl/>
        </w:rPr>
        <w:t xml:space="preserve">3-4-1 منطقه تعویض </w:t>
      </w:r>
    </w:p>
    <w:p w:rsidR="000E1EDD" w:rsidRDefault="000E1EDD" w:rsidP="000E1EDD">
      <w:pPr>
        <w:pStyle w:val="NormalWeb"/>
        <w:shd w:val="clear" w:color="auto" w:fill="FFFFFF"/>
        <w:bidi/>
        <w:rPr>
          <w:rtl/>
        </w:rPr>
      </w:pPr>
      <w:r>
        <w:rPr>
          <w:rtl/>
        </w:rPr>
        <w:t>منطقه تعویض با امتداد فرضی خط حمله هر نیمه زمین ( خط حمله هر دو طرف ) به دو طرف میز نویسنده ،تعیین حدود می شود .</w:t>
      </w:r>
    </w:p>
    <w:p w:rsidR="000E1EDD" w:rsidRDefault="000E1EDD" w:rsidP="000E1EDD">
      <w:pPr>
        <w:pStyle w:val="NormalWeb"/>
        <w:shd w:val="clear" w:color="auto" w:fill="FFFFFF"/>
        <w:bidi/>
        <w:rPr>
          <w:rtl/>
        </w:rPr>
      </w:pPr>
      <w:r>
        <w:rPr>
          <w:b/>
          <w:bCs/>
          <w:rtl/>
        </w:rPr>
        <w:t xml:space="preserve">4-4-1 منطقه جا به جائیی لیبرو </w:t>
      </w:r>
    </w:p>
    <w:p w:rsidR="000E1EDD" w:rsidRDefault="000E1EDD" w:rsidP="000E1EDD">
      <w:pPr>
        <w:pStyle w:val="NormalWeb"/>
        <w:shd w:val="clear" w:color="auto" w:fill="FFFFFF"/>
        <w:bidi/>
        <w:rPr>
          <w:rtl/>
        </w:rPr>
      </w:pPr>
      <w:r>
        <w:rPr>
          <w:rtl/>
        </w:rPr>
        <w:t xml:space="preserve">منطقه جابه جائی لیبرو قسمتی از منطقه آزاد در سمتی که نیمکت تیم ها قرار دارد است و از خط حمله تا خط انتهایی زمین محدود شده است . </w:t>
      </w:r>
    </w:p>
    <w:p w:rsidR="000E1EDD" w:rsidRDefault="000E1EDD" w:rsidP="000E1EDD">
      <w:pPr>
        <w:pStyle w:val="NormalWeb"/>
        <w:shd w:val="clear" w:color="auto" w:fill="FFFFFF"/>
        <w:bidi/>
        <w:rPr>
          <w:rtl/>
        </w:rPr>
      </w:pPr>
      <w:r>
        <w:rPr>
          <w:b/>
          <w:bCs/>
          <w:rtl/>
        </w:rPr>
        <w:t xml:space="preserve">5-4-1 ناحیه گرم کردن </w:t>
      </w:r>
    </w:p>
    <w:p w:rsidR="000E1EDD" w:rsidRDefault="000E1EDD" w:rsidP="000E1EDD">
      <w:pPr>
        <w:pStyle w:val="NormalWeb"/>
        <w:shd w:val="clear" w:color="auto" w:fill="FFFFFF"/>
        <w:bidi/>
        <w:rPr>
          <w:rtl/>
        </w:rPr>
      </w:pPr>
      <w:r>
        <w:rPr>
          <w:rtl/>
        </w:rPr>
        <w:t xml:space="preserve">برای مسابقات جهانی و رسمی </w:t>
      </w:r>
      <w:r>
        <w:t>FIVB</w:t>
      </w:r>
      <w:r>
        <w:rPr>
          <w:rtl/>
        </w:rPr>
        <w:t xml:space="preserve"> ، نواحی گرم کردن تقریبا باندازه 3×3 متر در طرف محل قرار گرفتن نیمکت های تیم ها و در گوشه های خارج از منطقه آزاد زمین مشخص می شود. </w:t>
      </w:r>
    </w:p>
    <w:p w:rsidR="000E1EDD" w:rsidRDefault="000E1EDD" w:rsidP="000E1EDD">
      <w:pPr>
        <w:pStyle w:val="NormalWeb"/>
        <w:shd w:val="clear" w:color="auto" w:fill="FFFFFF"/>
        <w:bidi/>
        <w:rPr>
          <w:rtl/>
        </w:rPr>
      </w:pPr>
      <w:r>
        <w:rPr>
          <w:b/>
          <w:bCs/>
          <w:rtl/>
        </w:rPr>
        <w:t>6-4-1 منطقه جریمه (پنالتی )</w:t>
      </w:r>
    </w:p>
    <w:p w:rsidR="000E1EDD" w:rsidRDefault="000E1EDD" w:rsidP="000E1EDD">
      <w:pPr>
        <w:pStyle w:val="NormalWeb"/>
        <w:shd w:val="clear" w:color="auto" w:fill="FFFFFF"/>
        <w:bidi/>
        <w:rPr>
          <w:rtl/>
        </w:rPr>
      </w:pPr>
      <w:r>
        <w:rPr>
          <w:rtl/>
        </w:rPr>
        <w:t xml:space="preserve">یک منطقه جریمه به اندازه یک متر در یک متر (متر 1×1 متر ) که با دو صندلی مجهز است ،در منطقه کنترل یعنی خارج از منطقه آزاد زمین و در فاصله بین نیمکت و ناحیه گرم کردن تیم 50/1 متر عقب تر قرار گرفته است این منطقه با خط به پهنای 5 سانتی متر و به رنگ قرمز محدود شده است . </w:t>
      </w:r>
    </w:p>
    <w:p w:rsidR="000E1EDD" w:rsidRDefault="000E1EDD" w:rsidP="000E1EDD">
      <w:pPr>
        <w:pStyle w:val="NormalWeb"/>
        <w:shd w:val="clear" w:color="auto" w:fill="FFFFFF"/>
        <w:bidi/>
        <w:rPr>
          <w:rtl/>
        </w:rPr>
      </w:pPr>
      <w:r>
        <w:rPr>
          <w:b/>
          <w:bCs/>
          <w:rtl/>
        </w:rPr>
        <w:t xml:space="preserve">5-1 درجه حرارت </w:t>
      </w:r>
    </w:p>
    <w:p w:rsidR="000E1EDD" w:rsidRDefault="000E1EDD" w:rsidP="000E1EDD">
      <w:pPr>
        <w:pStyle w:val="NormalWeb"/>
        <w:shd w:val="clear" w:color="auto" w:fill="FFFFFF"/>
        <w:bidi/>
        <w:rPr>
          <w:rtl/>
        </w:rPr>
      </w:pPr>
      <w:r>
        <w:rPr>
          <w:rtl/>
        </w:rPr>
        <w:t xml:space="preserve">حداقل درجه حرارت نباید پائین تر از 10 درجه سانتیگراد (50 درجه فارنهایت ) باشد برای مسابقات جهانی و رسمی </w:t>
      </w:r>
      <w:r>
        <w:t>FIVB</w:t>
      </w:r>
      <w:r>
        <w:rPr>
          <w:rtl/>
        </w:rPr>
        <w:t xml:space="preserve"> ،حداقل درجه حرارت نباید بالاتر از 25 درجه سانتیگراد (77 فارنهایت ) و حداقل نباید پائین تر از 16 درجه سانتیگراد (61 فارنهایت ) باشد . </w:t>
      </w:r>
    </w:p>
    <w:p w:rsidR="000E1EDD" w:rsidRDefault="000E1EDD" w:rsidP="000E1EDD">
      <w:pPr>
        <w:pStyle w:val="NormalWeb"/>
        <w:shd w:val="clear" w:color="auto" w:fill="FFFFFF"/>
        <w:bidi/>
        <w:rPr>
          <w:rtl/>
        </w:rPr>
      </w:pPr>
      <w:r>
        <w:rPr>
          <w:rtl/>
        </w:rPr>
        <w:t>6-1 نور</w:t>
      </w:r>
      <w:r>
        <w:rPr>
          <w:b/>
          <w:bCs/>
          <w:rtl/>
        </w:rPr>
        <w:t xml:space="preserve"> </w:t>
      </w:r>
    </w:p>
    <w:p w:rsidR="000E1EDD" w:rsidRDefault="000E1EDD" w:rsidP="000E1EDD">
      <w:pPr>
        <w:pStyle w:val="NormalWeb"/>
        <w:shd w:val="clear" w:color="auto" w:fill="FFFFFF"/>
        <w:bidi/>
        <w:rPr>
          <w:rtl/>
        </w:rPr>
      </w:pPr>
      <w:r>
        <w:rPr>
          <w:rtl/>
        </w:rPr>
        <w:lastRenderedPageBreak/>
        <w:t xml:space="preserve">برای مسابقات جهانی و رسمی </w:t>
      </w:r>
      <w:r>
        <w:t>FIVB</w:t>
      </w:r>
      <w:r>
        <w:rPr>
          <w:rtl/>
        </w:rPr>
        <w:t xml:space="preserve"> ، نور روی منطقه بازی باید از 1000 تا 1500لوکس باشد و برای تعیین میزان نور از ارتفاع یک متری بالای سطح منطقه بازی اندازه گیری می شود . </w:t>
      </w:r>
    </w:p>
    <w:p w:rsidR="000E1EDD" w:rsidRDefault="000E1EDD" w:rsidP="000E1EDD">
      <w:pPr>
        <w:pStyle w:val="NormalWeb"/>
        <w:shd w:val="clear" w:color="auto" w:fill="FFFFFF"/>
        <w:bidi/>
        <w:rPr>
          <w:rtl/>
        </w:rPr>
      </w:pPr>
      <w:r>
        <w:rPr>
          <w:b/>
          <w:bCs/>
          <w:rtl/>
        </w:rPr>
        <w:t xml:space="preserve">2- تور و میله ها </w:t>
      </w:r>
    </w:p>
    <w:p w:rsidR="000E1EDD" w:rsidRDefault="000E1EDD" w:rsidP="000E1EDD">
      <w:pPr>
        <w:pStyle w:val="NormalWeb"/>
        <w:shd w:val="clear" w:color="auto" w:fill="FFFFFF"/>
        <w:bidi/>
        <w:rPr>
          <w:rtl/>
        </w:rPr>
      </w:pPr>
      <w:r>
        <w:rPr>
          <w:rtl/>
        </w:rPr>
        <w:t xml:space="preserve">1-2 ارتفاع تور </w:t>
      </w:r>
    </w:p>
    <w:p w:rsidR="000E1EDD" w:rsidRDefault="000E1EDD" w:rsidP="000E1EDD">
      <w:pPr>
        <w:pStyle w:val="NormalWeb"/>
        <w:shd w:val="clear" w:color="auto" w:fill="FFFFFF"/>
        <w:bidi/>
        <w:rPr>
          <w:rtl/>
        </w:rPr>
      </w:pPr>
      <w:r>
        <w:rPr>
          <w:b/>
          <w:bCs/>
          <w:rtl/>
        </w:rPr>
        <w:t xml:space="preserve">1-1-2 </w:t>
      </w:r>
      <w:r>
        <w:rPr>
          <w:rtl/>
        </w:rPr>
        <w:t xml:space="preserve">در بالای خط مرکزی (وسط ) یک تور به طور عمودی قرار داده شده که ارتفاع لبه بالای آن تا سطح زمین 43/2 متر برای مردان و 24/2 متر برای زنان تنظیم می گردد . </w:t>
      </w:r>
    </w:p>
    <w:p w:rsidR="000E1EDD" w:rsidRDefault="000E1EDD" w:rsidP="000E1EDD">
      <w:pPr>
        <w:pStyle w:val="NormalWeb"/>
        <w:shd w:val="clear" w:color="auto" w:fill="FFFFFF"/>
        <w:bidi/>
        <w:rPr>
          <w:rtl/>
        </w:rPr>
      </w:pPr>
      <w:r>
        <w:rPr>
          <w:b/>
          <w:bCs/>
          <w:rtl/>
        </w:rPr>
        <w:t xml:space="preserve">2-1-2 </w:t>
      </w:r>
      <w:r>
        <w:rPr>
          <w:rtl/>
        </w:rPr>
        <w:t xml:space="preserve">ارتفاع تور از وسط زمین بازی اندازه گیری می شود. ارتفاع تور ( در بالای خطوط کنار ی) باید عینا به همان اندازه ارتفاع وسط تور باشد و نباید از ارتفاع رسمی بیش از دو سانتی متر تجاوز نماید . </w:t>
      </w:r>
    </w:p>
    <w:p w:rsidR="000E1EDD" w:rsidRDefault="000E1EDD" w:rsidP="000E1EDD">
      <w:pPr>
        <w:pStyle w:val="NormalWeb"/>
        <w:shd w:val="clear" w:color="auto" w:fill="FFFFFF"/>
        <w:bidi/>
        <w:rPr>
          <w:rtl/>
        </w:rPr>
      </w:pPr>
      <w:r>
        <w:rPr>
          <w:rtl/>
        </w:rPr>
        <w:t xml:space="preserve">2-2 ساختار </w:t>
      </w:r>
      <w:r>
        <w:rPr>
          <w:b/>
          <w:bCs/>
          <w:rtl/>
        </w:rPr>
        <w:t xml:space="preserve">تور </w:t>
      </w:r>
    </w:p>
    <w:p w:rsidR="000E1EDD" w:rsidRDefault="000E1EDD" w:rsidP="000E1EDD">
      <w:pPr>
        <w:pStyle w:val="NormalWeb"/>
        <w:shd w:val="clear" w:color="auto" w:fill="FFFFFF"/>
        <w:bidi/>
        <w:rPr>
          <w:rtl/>
        </w:rPr>
      </w:pPr>
      <w:r>
        <w:rPr>
          <w:rtl/>
        </w:rPr>
        <w:t xml:space="preserve">تور به پهنای یک متر و به طول حداکثر 10 متر (یعنی 50 سانتی متر آن در خارج نوار هر طرف تور است ) مجاز است و به رنگ مشکی ساخته شده است .به سرتاسر بالای تور یک نوار افقی به پهنای 7 سانتی متر که از کرباس سفید به طور دولا تهیه می شود دوخته شده است. در متنهی الیه هر طرف نوار بالای تور یک سوراخ پیش بینی شده که با عبور دادن یک ریسمان از داخل آن بدین وسیله نوار به میله ها بسته می شود که بالای آن کشیده و محکم نگهداشته شود. از داخل نوار بالای تور یک سیم فنری(سیم بکسل ) قابل انعطاف گذرانده شده که از هر دو طرف به میله ها بسته می شود تا بالای تور کشیده و محکم نگهداشته شود. در قسمت پایین تور یک نوار به پهنای 5 سانتی متر وصل می شود که یک طناب از داخل آن عبور داده شده و از دو طرف به میله ها بسته می شود تا پایین تور را کشیده و محکم نگه دارد . </w:t>
      </w:r>
    </w:p>
    <w:p w:rsidR="000E1EDD" w:rsidRDefault="000E1EDD" w:rsidP="000E1EDD">
      <w:pPr>
        <w:pStyle w:val="NormalWeb"/>
        <w:shd w:val="clear" w:color="auto" w:fill="FFFFFF"/>
        <w:bidi/>
        <w:rPr>
          <w:rtl/>
        </w:rPr>
      </w:pPr>
      <w:r>
        <w:rPr>
          <w:rtl/>
        </w:rPr>
        <w:t xml:space="preserve">3-2 نوارهای کناری </w:t>
      </w:r>
    </w:p>
    <w:p w:rsidR="000E1EDD" w:rsidRDefault="000E1EDD" w:rsidP="000E1EDD">
      <w:pPr>
        <w:pStyle w:val="NormalWeb"/>
        <w:shd w:val="clear" w:color="auto" w:fill="FFFFFF"/>
        <w:bidi/>
        <w:rPr>
          <w:rtl/>
        </w:rPr>
      </w:pPr>
      <w:r>
        <w:rPr>
          <w:rtl/>
        </w:rPr>
        <w:t xml:space="preserve">دو نوار سفید به طور عمودی به دو انتهای تور بسته شده که هر کدام مستقیما در بالای یک خط کناری زمین بازی قرار می گیرد هر نوار به پهنای 5 سانتی متر و به طول یک متر است، نوارها قسمتی از تور را شامل می شود . </w:t>
      </w:r>
    </w:p>
    <w:p w:rsidR="000E1EDD" w:rsidRDefault="000E1EDD" w:rsidP="000E1EDD">
      <w:pPr>
        <w:pStyle w:val="NormalWeb"/>
        <w:shd w:val="clear" w:color="auto" w:fill="FFFFFF"/>
        <w:bidi/>
        <w:rPr>
          <w:rtl/>
        </w:rPr>
      </w:pPr>
      <w:r>
        <w:rPr>
          <w:rtl/>
        </w:rPr>
        <w:t xml:space="preserve">4-2 آنتن ها </w:t>
      </w:r>
    </w:p>
    <w:p w:rsidR="000E1EDD" w:rsidRDefault="000E1EDD" w:rsidP="000E1EDD">
      <w:pPr>
        <w:pStyle w:val="NormalWeb"/>
        <w:shd w:val="clear" w:color="auto" w:fill="FFFFFF"/>
        <w:bidi/>
        <w:rPr>
          <w:rtl/>
        </w:rPr>
      </w:pPr>
      <w:r>
        <w:rPr>
          <w:rtl/>
        </w:rPr>
        <w:t xml:space="preserve">آنتن میله قابل انعطاف و ارتعاش به طول 80/1 متر و به قطر 10 میلی متر است که از فایبر گلاس یا جنس مشابه آن ساخته شده است. آنتن به قسمت لبه خارجی هر نوار کناری بسته می شود. آنتن ها باید به صورت مخالف هم به تور بسته شوند. بخش 80 سانتی متری بالای هر آنتن که به قسمت های 10 سانتی متری و با دو رنگ مختلف که ترجیحا قرمز و سفید مورد استفاده است به بالاتر از لبه بالای تور قرار داده می شود . </w:t>
      </w:r>
    </w:p>
    <w:p w:rsidR="000E1EDD" w:rsidRDefault="000E1EDD" w:rsidP="000E1EDD">
      <w:pPr>
        <w:pStyle w:val="NormalWeb"/>
        <w:shd w:val="clear" w:color="auto" w:fill="FFFFFF"/>
        <w:bidi/>
        <w:rPr>
          <w:rtl/>
        </w:rPr>
      </w:pPr>
      <w:r>
        <w:rPr>
          <w:rtl/>
        </w:rPr>
        <w:t>آنتن ها قسمتی از تور را شامل می گردد و حدود جانبی فضای عبور تور از بالای تور را مشخص می سازند .</w:t>
      </w:r>
    </w:p>
    <w:p w:rsidR="000E1EDD" w:rsidRDefault="000E1EDD" w:rsidP="000E1EDD">
      <w:pPr>
        <w:pStyle w:val="NormalWeb"/>
        <w:shd w:val="clear" w:color="auto" w:fill="FFFFFF"/>
        <w:bidi/>
        <w:rPr>
          <w:rtl/>
        </w:rPr>
      </w:pPr>
      <w:r>
        <w:rPr>
          <w:rtl/>
        </w:rPr>
        <w:t xml:space="preserve">5-2 میله ها </w:t>
      </w:r>
    </w:p>
    <w:p w:rsidR="000E1EDD" w:rsidRDefault="000E1EDD" w:rsidP="000E1EDD">
      <w:pPr>
        <w:pStyle w:val="NormalWeb"/>
        <w:shd w:val="clear" w:color="auto" w:fill="FFFFFF"/>
        <w:bidi/>
        <w:rPr>
          <w:rtl/>
        </w:rPr>
      </w:pPr>
      <w:r>
        <w:rPr>
          <w:b/>
          <w:bCs/>
          <w:rtl/>
        </w:rPr>
        <w:t xml:space="preserve">1-5-2 </w:t>
      </w:r>
      <w:r>
        <w:rPr>
          <w:rtl/>
        </w:rPr>
        <w:t xml:space="preserve">میله ها که نگه دارنده تور می باشند، در فاصله 50 تا 100 سانتی متری خطوط کناری قرار داده می شوند. بلندی میله ها 55/2 متر و بهتر است قابل تنظیم باشند. برا ی کلیه مسابقات جهانی و رسمی </w:t>
      </w:r>
      <w:r>
        <w:t>FIVB</w:t>
      </w:r>
      <w:r>
        <w:rPr>
          <w:rtl/>
        </w:rPr>
        <w:t xml:space="preserve"> ، میله های نگه دارنده تور در فاصله 1 متری خطوط کناری قرار داده می شود.</w:t>
      </w:r>
    </w:p>
    <w:p w:rsidR="000E1EDD" w:rsidRDefault="000E1EDD" w:rsidP="000E1EDD">
      <w:pPr>
        <w:pStyle w:val="NormalWeb"/>
        <w:shd w:val="clear" w:color="auto" w:fill="FFFFFF"/>
        <w:bidi/>
        <w:rPr>
          <w:rtl/>
        </w:rPr>
      </w:pPr>
      <w:r>
        <w:rPr>
          <w:b/>
          <w:bCs/>
          <w:rtl/>
        </w:rPr>
        <w:t xml:space="preserve">2-5-2 </w:t>
      </w:r>
      <w:r>
        <w:rPr>
          <w:rtl/>
        </w:rPr>
        <w:t xml:space="preserve">میله ها باید مدور (گرد ) و صاف باشند و بدون استفاده از سیم های نگه دارنده در زمین نصب شوند میله ها نباید وسیله ای برای ایجاد مانع یا خطرناک باشند . </w:t>
      </w:r>
    </w:p>
    <w:p w:rsidR="000E1EDD" w:rsidRDefault="000E1EDD" w:rsidP="000E1EDD">
      <w:pPr>
        <w:pStyle w:val="NormalWeb"/>
        <w:shd w:val="clear" w:color="auto" w:fill="FFFFFF"/>
        <w:bidi/>
        <w:rPr>
          <w:rtl/>
        </w:rPr>
      </w:pPr>
      <w:r>
        <w:rPr>
          <w:b/>
          <w:bCs/>
          <w:rtl/>
        </w:rPr>
        <w:t xml:space="preserve">6-2 وسایل اضافی </w:t>
      </w:r>
    </w:p>
    <w:p w:rsidR="000E1EDD" w:rsidRDefault="000E1EDD" w:rsidP="000E1EDD">
      <w:pPr>
        <w:pStyle w:val="NormalWeb"/>
        <w:shd w:val="clear" w:color="auto" w:fill="FFFFFF"/>
        <w:bidi/>
        <w:rPr>
          <w:rtl/>
        </w:rPr>
      </w:pPr>
      <w:r>
        <w:rPr>
          <w:rtl/>
        </w:rPr>
        <w:t xml:space="preserve">تمام وسایل اضافی برای بازی ، در مقررات </w:t>
      </w:r>
      <w:r>
        <w:t>FIVB</w:t>
      </w:r>
      <w:r>
        <w:rPr>
          <w:rtl/>
        </w:rPr>
        <w:t xml:space="preserve"> مشخص شده اند. </w:t>
      </w:r>
    </w:p>
    <w:p w:rsidR="000E1EDD" w:rsidRDefault="000E1EDD" w:rsidP="000E1EDD">
      <w:pPr>
        <w:pStyle w:val="NormalWeb"/>
        <w:shd w:val="clear" w:color="auto" w:fill="FFFFFF"/>
        <w:bidi/>
        <w:rPr>
          <w:rtl/>
        </w:rPr>
      </w:pPr>
      <w:r>
        <w:rPr>
          <w:b/>
          <w:bCs/>
          <w:rtl/>
        </w:rPr>
        <w:lastRenderedPageBreak/>
        <w:t xml:space="preserve">3- توپ ها </w:t>
      </w:r>
    </w:p>
    <w:p w:rsidR="000E1EDD" w:rsidRDefault="000E1EDD" w:rsidP="000E1EDD">
      <w:pPr>
        <w:pStyle w:val="NormalWeb"/>
        <w:shd w:val="clear" w:color="auto" w:fill="FFFFFF"/>
        <w:bidi/>
        <w:rPr>
          <w:rtl/>
        </w:rPr>
      </w:pPr>
      <w:r>
        <w:rPr>
          <w:rtl/>
        </w:rPr>
        <w:t>1-3 استانداردها (مشخصات )</w:t>
      </w:r>
    </w:p>
    <w:p w:rsidR="000E1EDD" w:rsidRDefault="000E1EDD" w:rsidP="000E1EDD">
      <w:pPr>
        <w:pStyle w:val="NormalWeb"/>
        <w:shd w:val="clear" w:color="auto" w:fill="FFFFFF"/>
        <w:bidi/>
        <w:rPr>
          <w:rtl/>
        </w:rPr>
      </w:pPr>
      <w:r>
        <w:rPr>
          <w:rtl/>
        </w:rPr>
        <w:t xml:space="preserve">توپ باید کروی بوده و از یک رویه چرمی نرم و قابل انعطاف یا چرم مصنوعی و یک توئی لاستیکی یا مشابه آن که در داخل رویه قرار داده می شود ساخته شده باشد. </w:t>
      </w:r>
    </w:p>
    <w:p w:rsidR="000E1EDD" w:rsidRDefault="000E1EDD" w:rsidP="000E1EDD">
      <w:pPr>
        <w:pStyle w:val="NormalWeb"/>
        <w:shd w:val="clear" w:color="auto" w:fill="FFFFFF"/>
        <w:bidi/>
        <w:rPr>
          <w:rtl/>
        </w:rPr>
      </w:pPr>
      <w:r>
        <w:rPr>
          <w:rtl/>
        </w:rPr>
        <w:t xml:space="preserve">رنگ توپ می تواند به رنگ روشن و یکسان یا ترکیبی از رنگ ها باشد. </w:t>
      </w:r>
    </w:p>
    <w:p w:rsidR="000E1EDD" w:rsidRDefault="000E1EDD" w:rsidP="000E1EDD">
      <w:pPr>
        <w:pStyle w:val="NormalWeb"/>
        <w:shd w:val="clear" w:color="auto" w:fill="FFFFFF"/>
        <w:bidi/>
        <w:rPr>
          <w:rtl/>
        </w:rPr>
      </w:pPr>
      <w:r>
        <w:rPr>
          <w:rtl/>
        </w:rPr>
        <w:t xml:space="preserve">مواد چرم مصنوعی و ترکیب رنگ هایی که برای ساخت توپ به کار برده می شود و در مسابقات بین المللی رسمی مورد استفاده قرار می گیرد باید مطابق با استانداردهای مورد تائید </w:t>
      </w:r>
      <w:r>
        <w:t>FIVB</w:t>
      </w:r>
      <w:r>
        <w:rPr>
          <w:rtl/>
        </w:rPr>
        <w:t xml:space="preserve">، باشد محیط توپ 65 تا 67 سانتی متر و وزن توپ 260 تا 280 گرم است . </w:t>
      </w:r>
    </w:p>
    <w:p w:rsidR="000E1EDD" w:rsidRDefault="000E1EDD" w:rsidP="000E1EDD">
      <w:pPr>
        <w:pStyle w:val="NormalWeb"/>
        <w:shd w:val="clear" w:color="auto" w:fill="FFFFFF"/>
        <w:bidi/>
        <w:rPr>
          <w:rtl/>
        </w:rPr>
      </w:pPr>
      <w:r>
        <w:rPr>
          <w:rtl/>
        </w:rPr>
        <w:t xml:space="preserve">فشار باید داخل آن باید 30 تا 325 کیلوگرم بر سانتی متر مربع (4.26 تا 4.61 </w:t>
      </w:r>
      <w:r>
        <w:t>psi</w:t>
      </w:r>
      <w:r>
        <w:rPr>
          <w:rtl/>
        </w:rPr>
        <w:t xml:space="preserve">) باشد. </w:t>
      </w:r>
    </w:p>
    <w:p w:rsidR="000E1EDD" w:rsidRDefault="000E1EDD" w:rsidP="000E1EDD">
      <w:pPr>
        <w:pStyle w:val="NormalWeb"/>
        <w:shd w:val="clear" w:color="auto" w:fill="FFFFFF"/>
        <w:bidi/>
        <w:rPr>
          <w:rtl/>
        </w:rPr>
      </w:pPr>
      <w:r>
        <w:rPr>
          <w:rtl/>
        </w:rPr>
        <w:t xml:space="preserve">2-3 یکسانی توپ </w:t>
      </w:r>
    </w:p>
    <w:p w:rsidR="000E1EDD" w:rsidRDefault="000E1EDD" w:rsidP="000E1EDD">
      <w:pPr>
        <w:pStyle w:val="NormalWeb"/>
        <w:shd w:val="clear" w:color="auto" w:fill="FFFFFF"/>
        <w:bidi/>
        <w:rPr>
          <w:rtl/>
        </w:rPr>
      </w:pPr>
      <w:r>
        <w:rPr>
          <w:rtl/>
        </w:rPr>
        <w:t xml:space="preserve">تمام توپ هایی که برای انجام یک مسابقه به کار برده می شوند باید دارای همان مشخصات یا استانداردها در ارتباط با محیط ، وزن ، فشار داخلی ، نوع ، رنگ و غیره باشد .مسابقات جهانی و رسمی </w:t>
      </w:r>
      <w:r>
        <w:t>FIVB</w:t>
      </w:r>
      <w:r>
        <w:rPr>
          <w:rtl/>
        </w:rPr>
        <w:t xml:space="preserve"> همچنین ملی یا قهرمانی های لیگ باید با توپ های مورد تائید </w:t>
      </w:r>
      <w:r>
        <w:t>FIVB</w:t>
      </w:r>
      <w:r>
        <w:rPr>
          <w:rtl/>
        </w:rPr>
        <w:t xml:space="preserve"> انجام شود مگر این که </w:t>
      </w:r>
      <w:r>
        <w:t>FIVB</w:t>
      </w:r>
      <w:r>
        <w:rPr>
          <w:rtl/>
        </w:rPr>
        <w:t xml:space="preserve"> وضعیت دیگری را مورد موافقت قرار داده باشد . </w:t>
      </w:r>
    </w:p>
    <w:p w:rsidR="000E1EDD" w:rsidRDefault="000E1EDD" w:rsidP="000E1EDD">
      <w:pPr>
        <w:pStyle w:val="NormalWeb"/>
        <w:shd w:val="clear" w:color="auto" w:fill="FFFFFF"/>
        <w:bidi/>
        <w:rPr>
          <w:rtl/>
        </w:rPr>
      </w:pPr>
      <w:r>
        <w:rPr>
          <w:b/>
          <w:bCs/>
          <w:rtl/>
        </w:rPr>
        <w:t xml:space="preserve">3-3 روش سه توپی </w:t>
      </w:r>
    </w:p>
    <w:p w:rsidR="000E1EDD" w:rsidRDefault="000E1EDD" w:rsidP="000E1EDD">
      <w:pPr>
        <w:pStyle w:val="NormalWeb"/>
        <w:shd w:val="clear" w:color="auto" w:fill="FFFFFF"/>
        <w:bidi/>
        <w:rPr>
          <w:rtl/>
        </w:rPr>
      </w:pPr>
      <w:r>
        <w:rPr>
          <w:rtl/>
        </w:rPr>
        <w:t xml:space="preserve">برای مسابقات جهانی و رسمی </w:t>
      </w:r>
      <w:r>
        <w:t>FIVB</w:t>
      </w:r>
      <w:r>
        <w:rPr>
          <w:rtl/>
        </w:rPr>
        <w:t xml:space="preserve"> سه توپ باید در بازی به کار برده شود در این وضعیت 6 توپ رسان در هر مسابقه مستقر می شوند در هر گوشه منطقه آزاد یک نفر و در پشت هر یک از داوران اول و دوم یک نفر </w:t>
      </w:r>
    </w:p>
    <w:p w:rsidR="00FD502D" w:rsidRDefault="00FD502D">
      <w:pPr>
        <w:rPr>
          <w:rFonts w:hint="cs"/>
        </w:rPr>
      </w:pPr>
    </w:p>
    <w:sectPr w:rsidR="00FD502D" w:rsidSect="00DC2935">
      <w:pgSz w:w="11906" w:h="16838"/>
      <w:pgMar w:top="1440" w:right="1440" w:bottom="1440" w:left="144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rsids>
    <w:rsidRoot w:val="000E1EDD"/>
    <w:rsid w:val="000E1EDD"/>
    <w:rsid w:val="00DC2935"/>
    <w:rsid w:val="00FD502D"/>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502D"/>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E1EDD"/>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402678994">
      <w:bodyDiv w:val="1"/>
      <w:marLeft w:val="0"/>
      <w:marRight w:val="0"/>
      <w:marTop w:val="0"/>
      <w:marBottom w:val="0"/>
      <w:divBdr>
        <w:top w:val="none" w:sz="0" w:space="0" w:color="auto"/>
        <w:left w:val="none" w:sz="0" w:space="0" w:color="auto"/>
        <w:bottom w:val="none" w:sz="0" w:space="0" w:color="auto"/>
        <w:right w:val="none" w:sz="0" w:space="0" w:color="auto"/>
      </w:divBdr>
      <w:divsChild>
        <w:div w:id="426922585">
          <w:marLeft w:val="0"/>
          <w:marRight w:val="0"/>
          <w:marTop w:val="0"/>
          <w:marBottom w:val="0"/>
          <w:divBdr>
            <w:top w:val="none" w:sz="0" w:space="0" w:color="auto"/>
            <w:left w:val="none" w:sz="0" w:space="0" w:color="auto"/>
            <w:bottom w:val="none" w:sz="0" w:space="0" w:color="auto"/>
            <w:right w:val="none" w:sz="0" w:space="0" w:color="auto"/>
          </w:divBdr>
          <w:divsChild>
            <w:div w:id="1061247446">
              <w:marLeft w:val="0"/>
              <w:marRight w:val="0"/>
              <w:marTop w:val="0"/>
              <w:marBottom w:val="0"/>
              <w:divBdr>
                <w:top w:val="none" w:sz="0" w:space="0" w:color="auto"/>
                <w:left w:val="none" w:sz="0" w:space="0" w:color="auto"/>
                <w:bottom w:val="none" w:sz="0" w:space="0" w:color="auto"/>
                <w:right w:val="none" w:sz="0" w:space="0" w:color="auto"/>
              </w:divBdr>
              <w:divsChild>
                <w:div w:id="389307754">
                  <w:marLeft w:val="0"/>
                  <w:marRight w:val="0"/>
                  <w:marTop w:val="0"/>
                  <w:marBottom w:val="0"/>
                  <w:divBdr>
                    <w:top w:val="none" w:sz="0" w:space="0" w:color="auto"/>
                    <w:left w:val="none" w:sz="0" w:space="0" w:color="auto"/>
                    <w:bottom w:val="none" w:sz="0" w:space="0" w:color="auto"/>
                    <w:right w:val="none" w:sz="0" w:space="0" w:color="auto"/>
                  </w:divBdr>
                  <w:divsChild>
                    <w:div w:id="659894996">
                      <w:marLeft w:val="0"/>
                      <w:marRight w:val="0"/>
                      <w:marTop w:val="0"/>
                      <w:marBottom w:val="0"/>
                      <w:divBdr>
                        <w:top w:val="none" w:sz="0" w:space="0" w:color="auto"/>
                        <w:left w:val="none" w:sz="0" w:space="0" w:color="auto"/>
                        <w:bottom w:val="none" w:sz="0" w:space="0" w:color="auto"/>
                        <w:right w:val="none" w:sz="0" w:space="0" w:color="auto"/>
                      </w:divBdr>
                      <w:divsChild>
                        <w:div w:id="2044091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1162</Words>
  <Characters>6626</Characters>
  <Application>Microsoft Office Word</Application>
  <DocSecurity>0</DocSecurity>
  <Lines>55</Lines>
  <Paragraphs>15</Paragraphs>
  <ScaleCrop>false</ScaleCrop>
  <Company/>
  <LinksUpToDate>false</LinksUpToDate>
  <CharactersWithSpaces>7773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Beh Afzar</dc:creator>
  <cp:lastModifiedBy>Beh Afzar</cp:lastModifiedBy>
  <cp:revision>1</cp:revision>
  <dcterms:created xsi:type="dcterms:W3CDTF">2012-08-18T10:49:00Z</dcterms:created>
  <dcterms:modified xsi:type="dcterms:W3CDTF">2012-08-18T10:50:00Z</dcterms:modified>
</cp:coreProperties>
</file>